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22" w:rsidRPr="00200C7B" w:rsidRDefault="007007E8" w:rsidP="007007E8">
      <w:pPr>
        <w:jc w:val="both"/>
        <w:rPr>
          <w:rFonts w:ascii="Times New Roman" w:hAnsi="Times New Roman" w:cs="Times New Roman"/>
          <w:sz w:val="48"/>
          <w:szCs w:val="48"/>
        </w:rPr>
      </w:pPr>
      <w:r w:rsidRPr="00200C7B">
        <w:rPr>
          <w:rFonts w:ascii="Times New Roman" w:hAnsi="Times New Roman" w:cs="Times New Roman"/>
          <w:sz w:val="48"/>
          <w:szCs w:val="48"/>
        </w:rPr>
        <w:t xml:space="preserve">В 2021 году государственная итоговая аттестация по основным образовательным программам среднего общего образования проходила на базе ППЭ № 197 (ул. Братская, д. 6): </w:t>
      </w:r>
      <w:proofErr w:type="gramStart"/>
      <w:r w:rsidRPr="00200C7B">
        <w:rPr>
          <w:rFonts w:ascii="Times New Roman" w:hAnsi="Times New Roman" w:cs="Times New Roman"/>
          <w:sz w:val="48"/>
          <w:szCs w:val="48"/>
        </w:rPr>
        <w:t>ЕГЭ по русскому языку, математике (профильный уровень), физике, английскому языку (устно), информатике, биологии, истории, обществознанию и на базе ППЭ № 192 (ул. Кирова, д. 78):</w:t>
      </w:r>
      <w:proofErr w:type="gramEnd"/>
      <w:r w:rsidRPr="00200C7B">
        <w:rPr>
          <w:rFonts w:ascii="Times New Roman" w:hAnsi="Times New Roman" w:cs="Times New Roman"/>
          <w:sz w:val="48"/>
          <w:szCs w:val="48"/>
        </w:rPr>
        <w:t xml:space="preserve"> ЕГЭ по литературе, географии, химии. </w:t>
      </w:r>
    </w:p>
    <w:sectPr w:rsidR="00300722" w:rsidRPr="00200C7B" w:rsidSect="00200C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7E8"/>
    <w:rsid w:val="00200C7B"/>
    <w:rsid w:val="00300722"/>
    <w:rsid w:val="007007E8"/>
    <w:rsid w:val="00BC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</cp:revision>
  <dcterms:created xsi:type="dcterms:W3CDTF">2021-11-12T05:36:00Z</dcterms:created>
  <dcterms:modified xsi:type="dcterms:W3CDTF">2021-11-12T09:46:00Z</dcterms:modified>
</cp:coreProperties>
</file>